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9D" w:rsidRDefault="003B639D" w:rsidP="003B639D">
      <w:pPr>
        <w:pStyle w:val="1"/>
        <w:shd w:val="clear" w:color="auto" w:fill="auto"/>
        <w:spacing w:after="0"/>
        <w:ind w:right="20"/>
        <w:jc w:val="right"/>
        <w:rPr>
          <w:lang w:val="ru-RU"/>
        </w:rPr>
      </w:pPr>
      <w:r>
        <w:rPr>
          <w:lang w:val="ru-RU"/>
        </w:rPr>
        <w:t>У Т В Е Р Ж Д А Ю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Руководитель Управления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Федеральной службы по надзору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в сфере связи, информационных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технологий и массовых коммуникаций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по Кемеровской области-Кузбассу</w:t>
      </w:r>
    </w:p>
    <w:p w:rsid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_________________ В.Н. Жаронкин</w:t>
      </w:r>
    </w:p>
    <w:p w:rsidR="003B639D" w:rsidRPr="003B639D" w:rsidRDefault="003B639D" w:rsidP="003B639D">
      <w:pPr>
        <w:pStyle w:val="1"/>
        <w:shd w:val="clear" w:color="auto" w:fill="auto"/>
        <w:spacing w:after="0" w:line="240" w:lineRule="auto"/>
        <w:ind w:right="20"/>
        <w:jc w:val="right"/>
        <w:rPr>
          <w:lang w:val="ru-RU"/>
        </w:rPr>
      </w:pPr>
      <w:r>
        <w:rPr>
          <w:lang w:val="ru-RU"/>
        </w:rPr>
        <w:t>«___» июля 2021 года</w:t>
      </w:r>
    </w:p>
    <w:p w:rsidR="003B639D" w:rsidRDefault="003B639D" w:rsidP="00102D48">
      <w:pPr>
        <w:pStyle w:val="1"/>
        <w:shd w:val="clear" w:color="auto" w:fill="auto"/>
        <w:spacing w:after="0"/>
        <w:ind w:right="20"/>
        <w:jc w:val="center"/>
      </w:pPr>
    </w:p>
    <w:p w:rsidR="003B639D" w:rsidRDefault="003B639D" w:rsidP="00102D48">
      <w:pPr>
        <w:pStyle w:val="1"/>
        <w:shd w:val="clear" w:color="auto" w:fill="auto"/>
        <w:spacing w:after="0"/>
        <w:ind w:right="20"/>
        <w:jc w:val="center"/>
      </w:pPr>
    </w:p>
    <w:p w:rsidR="003B639D" w:rsidRDefault="003B639D" w:rsidP="003B639D">
      <w:pPr>
        <w:pStyle w:val="1"/>
        <w:shd w:val="clear" w:color="auto" w:fill="auto"/>
        <w:spacing w:after="0"/>
        <w:ind w:right="20"/>
      </w:pPr>
    </w:p>
    <w:p w:rsidR="003B639D" w:rsidRDefault="003B639D" w:rsidP="00102D48">
      <w:pPr>
        <w:pStyle w:val="1"/>
        <w:shd w:val="clear" w:color="auto" w:fill="auto"/>
        <w:spacing w:after="0"/>
        <w:ind w:right="20"/>
        <w:jc w:val="center"/>
      </w:pPr>
    </w:p>
    <w:p w:rsidR="0069248C" w:rsidRDefault="00102D48" w:rsidP="00102D48">
      <w:pPr>
        <w:pStyle w:val="1"/>
        <w:shd w:val="clear" w:color="auto" w:fill="auto"/>
        <w:spacing w:after="0"/>
        <w:ind w:right="20"/>
        <w:jc w:val="center"/>
      </w:pPr>
      <w:r>
        <w:t>Положение о Консультативном совете при Управлении Федеральной службы по надзору в сфере связи, информационных технологий и массовых коммуникаций по Кемеровской области-Кузбасс</w:t>
      </w:r>
      <w:r w:rsidR="003B639D">
        <w:rPr>
          <w:lang w:val="ru-RU"/>
        </w:rPr>
        <w:t>у</w:t>
      </w:r>
      <w:r>
        <w:t xml:space="preserve"> </w:t>
      </w:r>
      <w:r>
        <w:rPr>
          <w:lang w:val="ru-RU"/>
        </w:rPr>
        <w:t>по</w:t>
      </w:r>
      <w:r>
        <w:t xml:space="preserve"> применению законодательства о средствах массовой</w:t>
      </w:r>
      <w:r>
        <w:rPr>
          <w:lang w:val="ru-RU"/>
        </w:rPr>
        <w:t xml:space="preserve"> </w:t>
      </w:r>
      <w:r>
        <w:t>информации</w:t>
      </w:r>
    </w:p>
    <w:p w:rsidR="00102D48" w:rsidRDefault="00102D48" w:rsidP="00102D48">
      <w:pPr>
        <w:pStyle w:val="1"/>
        <w:shd w:val="clear" w:color="auto" w:fill="auto"/>
        <w:spacing w:after="0"/>
        <w:ind w:right="20"/>
        <w:jc w:val="center"/>
      </w:pPr>
    </w:p>
    <w:p w:rsidR="0069248C" w:rsidRDefault="00102D48">
      <w:pPr>
        <w:pStyle w:val="1"/>
        <w:shd w:val="clear" w:color="auto" w:fill="auto"/>
        <w:spacing w:after="0" w:line="384" w:lineRule="exact"/>
        <w:ind w:right="20"/>
        <w:jc w:val="center"/>
      </w:pPr>
      <w:r>
        <w:t>1. ОБЩИЕ ПОЛОЖЕНИЯ</w:t>
      </w:r>
    </w:p>
    <w:p w:rsidR="0069248C" w:rsidRDefault="00102D48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84" w:lineRule="exact"/>
        <w:ind w:left="20" w:right="20" w:firstLine="760"/>
      </w:pPr>
      <w:r>
        <w:t>Консультативный совет при Управлении Федеральной службы по надзору в сфере связи, информационных технологий и массовых коммуникаций по Кемеровской области-Кузбасс</w:t>
      </w:r>
      <w:r w:rsidR="003B639D">
        <w:rPr>
          <w:lang w:val="ru-RU"/>
        </w:rPr>
        <w:t>у</w:t>
      </w:r>
      <w:r>
        <w:t xml:space="preserve"> (далее по тексту - Управление) по применению законодательства о средствах массовой информации (далее по тексту - Консультативный совет) образуется как консультативно-совещательный орган в целях рассмотрения вопросов, связанных с применением законодательства Российской Федерации о средствах массовой информации и противодействии экстремистской деятельности, а также реализации полномочий Управления в области контроля и надзора за соблюдением законодательства Российской Федерации в сфере массовых коммуникаций на территории Кемеровской области-Кузбасс</w:t>
      </w:r>
      <w:r w:rsidR="003B639D">
        <w:rPr>
          <w:lang w:val="ru-RU"/>
        </w:rPr>
        <w:t>а</w:t>
      </w:r>
      <w:r>
        <w:t>.</w:t>
      </w:r>
    </w:p>
    <w:p w:rsidR="0069248C" w:rsidRDefault="00102D48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84" w:lineRule="exact"/>
        <w:ind w:left="20" w:right="20" w:firstLine="760"/>
      </w:pPr>
      <w:r>
        <w:t>Консультативный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связи и массовых коммуникации Российской Федерации, Федеральной службы по надзору в сфере связи, информационных технологий и массовых коммуникаций и Управления Федеральной службы в сфере связи, информационных технологий и массовых коммуникаций по Кемеровской области-Кузбасс</w:t>
      </w:r>
      <w:r w:rsidR="003B639D">
        <w:rPr>
          <w:lang w:val="ru-RU"/>
        </w:rPr>
        <w:t>у</w:t>
      </w:r>
      <w:bookmarkStart w:id="0" w:name="_GoBack"/>
      <w:bookmarkEnd w:id="0"/>
      <w:r>
        <w:t>, а также настоящим Положением.</w:t>
      </w:r>
    </w:p>
    <w:p w:rsidR="00102D48" w:rsidRDefault="00102D48" w:rsidP="00102D48">
      <w:pPr>
        <w:pStyle w:val="1"/>
        <w:shd w:val="clear" w:color="auto" w:fill="auto"/>
        <w:tabs>
          <w:tab w:val="left" w:pos="1446"/>
        </w:tabs>
        <w:spacing w:after="0" w:line="384" w:lineRule="exact"/>
        <w:ind w:left="780" w:right="20"/>
      </w:pPr>
    </w:p>
    <w:p w:rsidR="0069248C" w:rsidRDefault="00102D48">
      <w:pPr>
        <w:pStyle w:val="1"/>
        <w:numPr>
          <w:ilvl w:val="1"/>
          <w:numId w:val="1"/>
        </w:numPr>
        <w:shd w:val="clear" w:color="auto" w:fill="auto"/>
        <w:tabs>
          <w:tab w:val="left" w:pos="399"/>
        </w:tabs>
        <w:spacing w:after="0" w:line="389" w:lineRule="exact"/>
        <w:ind w:left="140"/>
      </w:pPr>
      <w:r>
        <w:t>ОСНОВНЫЕ ЗАДАЧИ И ПОЛНОМОЧИЯ КОНСУЛЬТАТИВНОГО СОВЕТА</w:t>
      </w:r>
    </w:p>
    <w:p w:rsidR="0069248C" w:rsidRDefault="00102D48">
      <w:pPr>
        <w:pStyle w:val="1"/>
        <w:numPr>
          <w:ilvl w:val="2"/>
          <w:numId w:val="1"/>
        </w:numPr>
        <w:shd w:val="clear" w:color="auto" w:fill="auto"/>
        <w:tabs>
          <w:tab w:val="left" w:pos="1470"/>
        </w:tabs>
        <w:spacing w:after="0" w:line="389" w:lineRule="exact"/>
        <w:ind w:left="140" w:right="40" w:firstLine="620"/>
      </w:pPr>
      <w:r>
        <w:t xml:space="preserve">Основной задачей Консультативного совета является исследование информационных материалов, распространенных средствами массовой </w:t>
      </w:r>
      <w:r>
        <w:lastRenderedPageBreak/>
        <w:t>информации, на предмет соответствия положениям законодательства Российской Федерации о средствах массовой информации (ст.4 Закона РФ «О средствах массовой информации») и противодействии экстремистской деятельности.</w:t>
      </w:r>
    </w:p>
    <w:p w:rsidR="0069248C" w:rsidRDefault="00102D48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spacing w:after="0" w:line="389" w:lineRule="exact"/>
        <w:ind w:left="140" w:firstLine="620"/>
      </w:pPr>
      <w:r>
        <w:t>Консультативный совет вправе:</w:t>
      </w:r>
    </w:p>
    <w:p w:rsidR="0069248C" w:rsidRDefault="00102D48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89" w:lineRule="exact"/>
        <w:ind w:left="140" w:right="40"/>
      </w:pPr>
      <w:r>
        <w:t>рекомендовать Управлению, в рамках его полномочий, вынести предупреждение в адрес средства массовой информации о недопустимости нарушений законодательства о средствах массовой информации и противодействии экстремистской деятельности;</w:t>
      </w:r>
    </w:p>
    <w:p w:rsidR="0069248C" w:rsidRDefault="00102D48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389" w:lineRule="exact"/>
        <w:ind w:left="140" w:right="40"/>
      </w:pPr>
      <w:r>
        <w:t>рекомендовать Управлению провести проверку средства массовой информации в соответствии с требованиями действующего законодательства и полномочиями Управления;</w:t>
      </w:r>
    </w:p>
    <w:p w:rsidR="0069248C" w:rsidRDefault="00102D48">
      <w:pPr>
        <w:pStyle w:val="1"/>
        <w:shd w:val="clear" w:color="auto" w:fill="auto"/>
        <w:spacing w:after="0" w:line="389" w:lineRule="exact"/>
        <w:ind w:left="140" w:right="40" w:firstLine="400"/>
      </w:pPr>
      <w:r>
        <w:t>рекомендовать Управлению направить информационные материалы, распространенные средствами массовой информации, в правоохранительные органы, органы прокуратуры и суда для принятия решений в соответствии с их компетенцией;</w:t>
      </w:r>
    </w:p>
    <w:p w:rsidR="0069248C" w:rsidRDefault="00102D48">
      <w:pPr>
        <w:pStyle w:val="1"/>
        <w:shd w:val="clear" w:color="auto" w:fill="auto"/>
        <w:spacing w:after="0" w:line="389" w:lineRule="exact"/>
        <w:ind w:left="140" w:right="40" w:firstLine="400"/>
      </w:pPr>
      <w:r>
        <w:t>рекомендовать Управлению направить информационные материалы, распространенные средствами массовой информации, для проведения экспертизы в уполномоченном экспертном учреждении или независимым экспертом на договорной основе;</w:t>
      </w:r>
    </w:p>
    <w:p w:rsidR="0069248C" w:rsidRDefault="00102D48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  <w:spacing w:after="180" w:line="389" w:lineRule="exact"/>
        <w:ind w:left="140" w:right="40"/>
      </w:pPr>
      <w:r>
        <w:t>рекомендовать Управлению запрашивать в органах исполнительной власти, общественных, религиозных и иных организациях информацию, необходимую для проведения заседания Консультативного Совета, по вопросам, вынесенным на его обсуждение.</w:t>
      </w:r>
    </w:p>
    <w:p w:rsidR="0069248C" w:rsidRDefault="00102D48">
      <w:pPr>
        <w:pStyle w:val="1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389" w:lineRule="exact"/>
        <w:ind w:left="140"/>
      </w:pPr>
      <w:r>
        <w:t>СОСТАВ КОНСУЛЬТАТИВНОГО СОВЕТА</w:t>
      </w:r>
    </w:p>
    <w:p w:rsidR="0069248C" w:rsidRDefault="00102D48">
      <w:pPr>
        <w:pStyle w:val="1"/>
        <w:numPr>
          <w:ilvl w:val="2"/>
          <w:numId w:val="2"/>
        </w:numPr>
        <w:shd w:val="clear" w:color="auto" w:fill="auto"/>
        <w:tabs>
          <w:tab w:val="left" w:pos="1503"/>
        </w:tabs>
        <w:spacing w:after="0" w:line="389" w:lineRule="exact"/>
        <w:ind w:left="140" w:right="40" w:firstLine="620"/>
      </w:pPr>
      <w:r>
        <w:t>Консультативный совет формируется из представителей органов исполнительной власти, общественных и научных организаций, средств массовой информации, экспертов и специалистов в отдельных областях знаний, включение которых в его состав осуществляется по соответствующим согласованиям.</w:t>
      </w:r>
    </w:p>
    <w:p w:rsidR="0069248C" w:rsidRDefault="00102D48">
      <w:pPr>
        <w:pStyle w:val="1"/>
        <w:numPr>
          <w:ilvl w:val="2"/>
          <w:numId w:val="2"/>
        </w:numPr>
        <w:shd w:val="clear" w:color="auto" w:fill="auto"/>
        <w:tabs>
          <w:tab w:val="left" w:pos="1311"/>
        </w:tabs>
        <w:spacing w:after="0" w:line="389" w:lineRule="exact"/>
        <w:ind w:left="140" w:right="40" w:firstLine="620"/>
      </w:pPr>
      <w:r>
        <w:t>В состав Консультативного совета также входят специалисты Управления, включение которых осуществляется по приказу руководителя Управления.</w:t>
      </w:r>
    </w:p>
    <w:p w:rsidR="0069248C" w:rsidRDefault="00102D48">
      <w:pPr>
        <w:pStyle w:val="1"/>
        <w:numPr>
          <w:ilvl w:val="2"/>
          <w:numId w:val="2"/>
        </w:numPr>
        <w:shd w:val="clear" w:color="auto" w:fill="auto"/>
        <w:tabs>
          <w:tab w:val="left" w:pos="1590"/>
        </w:tabs>
        <w:spacing w:after="0" w:line="389" w:lineRule="exact"/>
        <w:ind w:left="140" w:right="40" w:firstLine="620"/>
      </w:pPr>
      <w:r>
        <w:t>Состав Консультативного совета утверждается и изменяется руководителем Управления.</w:t>
      </w:r>
    </w:p>
    <w:p w:rsidR="0069248C" w:rsidRDefault="00102D48">
      <w:pPr>
        <w:pStyle w:val="1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389" w:lineRule="exact"/>
        <w:ind w:left="140" w:right="40" w:firstLine="620"/>
      </w:pPr>
      <w:r>
        <w:t>Консультативный совет возглавляет председатель Совета, избранный Советом.</w:t>
      </w:r>
    </w:p>
    <w:p w:rsidR="0069248C" w:rsidRDefault="00102D48">
      <w:pPr>
        <w:pStyle w:val="1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389" w:lineRule="exact"/>
        <w:ind w:left="140" w:right="40" w:firstLine="620"/>
      </w:pPr>
      <w:r>
        <w:t>В состав Консультативного совета входит ответственный секретарь, который назначается руководителем Управления.</w:t>
      </w:r>
    </w:p>
    <w:p w:rsidR="0069248C" w:rsidRDefault="00102D48">
      <w:pPr>
        <w:pStyle w:val="1"/>
        <w:shd w:val="clear" w:color="auto" w:fill="auto"/>
        <w:spacing w:after="0" w:line="389" w:lineRule="exact"/>
        <w:ind w:left="20"/>
        <w:jc w:val="left"/>
      </w:pPr>
      <w:r>
        <w:t>4. ОРГАНИЗАЦИЯ РАБОТЫ КОНСУЛЬТАТИВНОГО СОВЕТА</w:t>
      </w:r>
    </w:p>
    <w:p w:rsidR="0069248C" w:rsidRPr="00C60730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89" w:lineRule="exact"/>
        <w:ind w:left="20" w:right="20" w:firstLine="720"/>
      </w:pPr>
      <w:r w:rsidRPr="00C60730">
        <w:lastRenderedPageBreak/>
        <w:t xml:space="preserve">Заседания Консультативного совета проводятся при необходимости, но не реже </w:t>
      </w:r>
      <w:r w:rsidRPr="00C60730">
        <w:rPr>
          <w:lang w:val="ru-RU"/>
        </w:rPr>
        <w:t>1</w:t>
      </w:r>
      <w:r w:rsidRPr="00C60730">
        <w:t xml:space="preserve"> раз</w:t>
      </w:r>
      <w:r w:rsidRPr="00C60730">
        <w:rPr>
          <w:lang w:val="ru-RU"/>
        </w:rPr>
        <w:t>а</w:t>
      </w:r>
      <w:r w:rsidRPr="00C60730">
        <w:t xml:space="preserve"> в год.</w:t>
      </w:r>
      <w:r w:rsidRPr="00C60730">
        <w:rPr>
          <w:lang w:val="ru-RU"/>
        </w:rPr>
        <w:t xml:space="preserve"> При необходимости заседания Консультативного совета могут проводится в заочном формате либо в формате </w:t>
      </w:r>
      <w:r w:rsidRPr="00C60730">
        <w:rPr>
          <w:lang w:val="en-US"/>
        </w:rPr>
        <w:t>on</w:t>
      </w:r>
      <w:r w:rsidRPr="00C60730">
        <w:rPr>
          <w:lang w:val="ru-RU"/>
        </w:rPr>
        <w:t>-</w:t>
      </w:r>
      <w:r w:rsidRPr="00C60730">
        <w:rPr>
          <w:lang w:val="en-US"/>
        </w:rPr>
        <w:t>line</w:t>
      </w:r>
      <w:r w:rsidRPr="00C60730">
        <w:rPr>
          <w:lang w:val="ru-RU"/>
        </w:rPr>
        <w:t>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89" w:lineRule="exact"/>
        <w:ind w:left="20" w:right="20" w:firstLine="720"/>
      </w:pPr>
      <w:r>
        <w:t>Заседание Консультативного совета ведет председатель, а в его отсутствие - один из членов Консультативного совета, назначенный Председателем Консультативного совета.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389" w:lineRule="exact"/>
        <w:ind w:left="20" w:right="20" w:firstLine="720"/>
      </w:pPr>
      <w:r>
        <w:t>Председатель определяет время и место проведения заседаний, утверждает повестку заседания совета, подписывает протоколы и решения совета. Повестки заседаний Консультационного совета формируются Председателем.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321"/>
        </w:tabs>
        <w:spacing w:after="0" w:line="389" w:lineRule="exact"/>
        <w:ind w:left="20" w:right="20" w:firstLine="720"/>
      </w:pPr>
      <w:r>
        <w:t>Созыв и организацию заседания, а также организацию подготовки материалов и итоговых документов обеспечивает ответственный секретарь Консультативного совета.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389" w:lineRule="exact"/>
        <w:ind w:left="20" w:right="20" w:firstLine="720"/>
      </w:pPr>
      <w:r>
        <w:t>Информация о дате и месте проведения заседания Консультативного совета, а также повестка заседания направляется членам совета не позднее, чем за 7 дней до даты заседания. Материалы к заседанию Консультативного совета представляются членам совета не позднее, чем за 3 дня до даты заседания.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89" w:lineRule="exact"/>
        <w:ind w:left="20" w:right="20" w:firstLine="720"/>
      </w:pPr>
      <w:r>
        <w:t>Для подготовки вопросов к заседаниям Консультативного совета могут создаваться рабочие группы из числа членов совета и сторонних специалистов.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89" w:lineRule="exact"/>
        <w:ind w:left="20" w:right="20" w:firstLine="720"/>
      </w:pPr>
      <w:r>
        <w:t>На заседания консультативного совета могут приглашаться специалисты, не являющиеся членами совета.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389" w:lineRule="exact"/>
        <w:ind w:left="20" w:right="20" w:firstLine="720"/>
      </w:pPr>
      <w:r>
        <w:t>Консультативный совет правомочен принимать решения, если на его заседании присутствует не менее половины членов совета.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89" w:lineRule="exact"/>
        <w:ind w:left="20" w:right="20" w:firstLine="720"/>
      </w:pPr>
      <w:r>
        <w:t>Решения Консультативного совета принимаются простым большинством голосов членов совета, присутствующих на заседании. При равенстве голосов, голос председателя является решающим.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89" w:lineRule="exact"/>
        <w:ind w:left="20" w:right="20" w:firstLine="720"/>
      </w:pPr>
      <w:r>
        <w:t>Решения Консультационного совета оформляются протоколом и подписываются Председателем совета.</w:t>
      </w:r>
    </w:p>
    <w:p w:rsidR="0069248C" w:rsidRDefault="00102D48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389" w:lineRule="exact"/>
        <w:ind w:left="20" w:right="20" w:firstLine="720"/>
      </w:pPr>
      <w:r>
        <w:t>Протокол заседания Консультативного совета в течение трех дней с момента подписания его Председателем направляется всем членам совета.</w:t>
      </w:r>
    </w:p>
    <w:sectPr w:rsidR="0069248C">
      <w:headerReference w:type="default" r:id="rId7"/>
      <w:type w:val="continuous"/>
      <w:pgSz w:w="11905" w:h="16837"/>
      <w:pgMar w:top="944" w:right="633" w:bottom="618" w:left="17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C8" w:rsidRDefault="006854C8">
      <w:r>
        <w:separator/>
      </w:r>
    </w:p>
  </w:endnote>
  <w:endnote w:type="continuationSeparator" w:id="0">
    <w:p w:rsidR="006854C8" w:rsidRDefault="006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C8" w:rsidRDefault="006854C8"/>
  </w:footnote>
  <w:footnote w:type="continuationSeparator" w:id="0">
    <w:p w:rsidR="006854C8" w:rsidRDefault="006854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8C" w:rsidRDefault="00102D48">
    <w:pPr>
      <w:pStyle w:val="a6"/>
      <w:framePr w:w="12228" w:h="134" w:wrap="none" w:vAnchor="text" w:hAnchor="page" w:x="-160" w:y="566"/>
      <w:shd w:val="clear" w:color="auto" w:fill="auto"/>
      <w:ind w:left="6679"/>
    </w:pPr>
    <w:r>
      <w:rPr>
        <w:rStyle w:val="95pt"/>
      </w:rPr>
      <w:fldChar w:fldCharType="begin"/>
    </w:r>
    <w:r>
      <w:rPr>
        <w:rStyle w:val="95pt"/>
      </w:rPr>
      <w:instrText xml:space="preserve"> PAGE \* MERGEFORMAT </w:instrText>
    </w:r>
    <w:r>
      <w:rPr>
        <w:rStyle w:val="95pt"/>
      </w:rPr>
      <w:fldChar w:fldCharType="separate"/>
    </w:r>
    <w:r w:rsidR="003B639D">
      <w:rPr>
        <w:rStyle w:val="95pt"/>
        <w:noProof/>
      </w:rPr>
      <w:t>3</w:t>
    </w:r>
    <w:r>
      <w:rPr>
        <w:rStyle w:val="9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F3E"/>
    <w:multiLevelType w:val="multilevel"/>
    <w:tmpl w:val="BCB290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3484A"/>
    <w:multiLevelType w:val="multilevel"/>
    <w:tmpl w:val="1BDC3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76488"/>
    <w:multiLevelType w:val="multilevel"/>
    <w:tmpl w:val="EA8804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C"/>
    <w:rsid w:val="00102D48"/>
    <w:rsid w:val="002A36E4"/>
    <w:rsid w:val="003B639D"/>
    <w:rsid w:val="006854C8"/>
    <w:rsid w:val="0069248C"/>
    <w:rsid w:val="007C133D"/>
    <w:rsid w:val="00C13440"/>
    <w:rsid w:val="00C60730"/>
    <w:rsid w:val="00E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9422-248E-4FA2-A181-10B79DD9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36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6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Шеховцова</dc:creator>
  <cp:lastModifiedBy>Любовь В. Шеховцова</cp:lastModifiedBy>
  <cp:revision>5</cp:revision>
  <cp:lastPrinted>2021-07-01T09:05:00Z</cp:lastPrinted>
  <dcterms:created xsi:type="dcterms:W3CDTF">2021-06-29T05:01:00Z</dcterms:created>
  <dcterms:modified xsi:type="dcterms:W3CDTF">2021-07-01T09:05:00Z</dcterms:modified>
</cp:coreProperties>
</file>