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9" w:rsidRPr="0032460A" w:rsidRDefault="00CD77F9" w:rsidP="00CF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</w:t>
      </w:r>
      <w:r w:rsidR="00A54633">
        <w:rPr>
          <w:rFonts w:ascii="Times New Roman" w:hAnsi="Times New Roman" w:cs="Times New Roman"/>
          <w:b/>
          <w:i/>
          <w:sz w:val="28"/>
          <w:szCs w:val="24"/>
        </w:rPr>
        <w:t>3 квартал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201</w:t>
      </w:r>
      <w:r w:rsidR="0085668A">
        <w:rPr>
          <w:rFonts w:ascii="Times New Roman" w:hAnsi="Times New Roman" w:cs="Times New Roman"/>
          <w:b/>
          <w:i/>
          <w:sz w:val="28"/>
          <w:szCs w:val="24"/>
        </w:rPr>
        <w:t>9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года</w:t>
      </w:r>
    </w:p>
    <w:p w:rsidR="00485E7A" w:rsidRDefault="00485E7A" w:rsidP="00CF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04C" w:rsidRPr="0064404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54633">
        <w:rPr>
          <w:rFonts w:ascii="Times New Roman" w:hAnsi="Times New Roman" w:cs="Times New Roman"/>
          <w:b/>
          <w:sz w:val="24"/>
          <w:szCs w:val="24"/>
        </w:rPr>
        <w:t>3 квартал</w:t>
      </w:r>
      <w:r w:rsidR="0064404C" w:rsidRPr="00644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E8F">
        <w:rPr>
          <w:rFonts w:ascii="Times New Roman" w:hAnsi="Times New Roman" w:cs="Times New Roman"/>
          <w:b/>
          <w:sz w:val="24"/>
          <w:szCs w:val="24"/>
        </w:rPr>
        <w:t>201</w:t>
      </w:r>
      <w:r w:rsidR="0085668A">
        <w:rPr>
          <w:rFonts w:ascii="Times New Roman" w:hAnsi="Times New Roman" w:cs="Times New Roman"/>
          <w:b/>
          <w:sz w:val="24"/>
          <w:szCs w:val="24"/>
        </w:rPr>
        <w:t>9 </w:t>
      </w:r>
      <w:r w:rsidR="00DD0E8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24F9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4F9" w:rsidRPr="000203C1" w:rsidRDefault="000124F9" w:rsidP="0001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плановые </w:t>
      </w:r>
      <w:r w:rsidRPr="000203C1">
        <w:rPr>
          <w:rFonts w:ascii="Times New Roman" w:hAnsi="Times New Roman" w:cs="Times New Roman"/>
          <w:sz w:val="24"/>
          <w:szCs w:val="24"/>
        </w:rPr>
        <w:t xml:space="preserve">проверки операторов связи – </w:t>
      </w:r>
      <w:r w:rsidR="00A54633">
        <w:rPr>
          <w:rFonts w:ascii="Times New Roman" w:hAnsi="Times New Roman" w:cs="Times New Roman"/>
          <w:sz w:val="24"/>
          <w:szCs w:val="24"/>
        </w:rPr>
        <w:t>2</w:t>
      </w:r>
      <w:r w:rsidRPr="000203C1">
        <w:rPr>
          <w:rFonts w:ascii="Times New Roman" w:hAnsi="Times New Roman" w:cs="Times New Roman"/>
          <w:sz w:val="24"/>
          <w:szCs w:val="24"/>
        </w:rPr>
        <w:t>;</w:t>
      </w:r>
    </w:p>
    <w:p w:rsidR="000124F9" w:rsidRPr="000203C1" w:rsidRDefault="000124F9" w:rsidP="0001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3C1">
        <w:rPr>
          <w:rFonts w:ascii="Times New Roman" w:hAnsi="Times New Roman" w:cs="Times New Roman"/>
          <w:sz w:val="24"/>
          <w:szCs w:val="24"/>
        </w:rPr>
        <w:t xml:space="preserve">внеплановые проверки операторов связи – </w:t>
      </w:r>
      <w:r w:rsidR="00A54633">
        <w:rPr>
          <w:rFonts w:ascii="Times New Roman" w:hAnsi="Times New Roman" w:cs="Times New Roman"/>
          <w:sz w:val="24"/>
          <w:szCs w:val="24"/>
        </w:rPr>
        <w:t>2</w:t>
      </w:r>
      <w:r w:rsidRPr="000203C1">
        <w:rPr>
          <w:rFonts w:ascii="Times New Roman" w:hAnsi="Times New Roman" w:cs="Times New Roman"/>
          <w:sz w:val="24"/>
          <w:szCs w:val="24"/>
        </w:rPr>
        <w:t>;</w:t>
      </w:r>
    </w:p>
    <w:p w:rsidR="000124F9" w:rsidRDefault="000124F9" w:rsidP="0001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E7A">
        <w:rPr>
          <w:rFonts w:ascii="Times New Roman" w:hAnsi="Times New Roman" w:cs="Times New Roman"/>
          <w:sz w:val="24"/>
          <w:szCs w:val="24"/>
        </w:rPr>
        <w:t xml:space="preserve">мероприятия планового систематического наблюдения – </w:t>
      </w:r>
      <w:r w:rsidR="00A54633">
        <w:rPr>
          <w:rFonts w:ascii="Times New Roman" w:hAnsi="Times New Roman" w:cs="Times New Roman"/>
          <w:sz w:val="24"/>
          <w:szCs w:val="24"/>
        </w:rPr>
        <w:t>5</w:t>
      </w:r>
      <w:r w:rsidR="00485E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5E7A" w:rsidRDefault="000124F9" w:rsidP="0001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E7A" w:rsidRPr="00485E7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85E7A">
        <w:rPr>
          <w:rFonts w:ascii="Times New Roman" w:hAnsi="Times New Roman" w:cs="Times New Roman"/>
          <w:sz w:val="24"/>
          <w:szCs w:val="24"/>
        </w:rPr>
        <w:t>вне</w:t>
      </w:r>
      <w:r w:rsidR="00485E7A" w:rsidRPr="00485E7A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="0064665E">
        <w:rPr>
          <w:rFonts w:ascii="Times New Roman" w:hAnsi="Times New Roman" w:cs="Times New Roman"/>
          <w:sz w:val="24"/>
          <w:szCs w:val="24"/>
        </w:rPr>
        <w:t xml:space="preserve">систематического наблюдения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665E">
        <w:rPr>
          <w:rFonts w:ascii="Times New Roman" w:hAnsi="Times New Roman" w:cs="Times New Roman"/>
          <w:sz w:val="24"/>
          <w:szCs w:val="24"/>
        </w:rPr>
        <w:t>;</w:t>
      </w:r>
    </w:p>
    <w:p w:rsidR="000124F9" w:rsidRDefault="000124F9" w:rsidP="0001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мероприятие ПОД/ФТ – </w:t>
      </w:r>
      <w:r w:rsidR="00A546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0C2" w:rsidRPr="00CF6EF3" w:rsidRDefault="00485E7A" w:rsidP="002B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 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2B00C2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2B00C2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6</w:t>
      </w:r>
      <w:r w:rsidR="002B00C2" w:rsidRPr="00CF6EF3">
        <w:rPr>
          <w:rFonts w:ascii="Times New Roman" w:hAnsi="Times New Roman" w:cs="Times New Roman"/>
          <w:sz w:val="24"/>
          <w:szCs w:val="24"/>
        </w:rPr>
        <w:t>;</w:t>
      </w:r>
    </w:p>
    <w:p w:rsidR="002B00C2" w:rsidRDefault="002B00C2" w:rsidP="002B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систематического наблюдения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6E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0C2" w:rsidRDefault="002B00C2" w:rsidP="002B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(СМИ) 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38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2B00C2" w:rsidRDefault="002B00C2" w:rsidP="002B00C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>
        <w:rPr>
          <w:rFonts w:ascii="Times New Roman" w:hAnsi="Times New Roman" w:cs="Times New Roman"/>
          <w:sz w:val="24"/>
          <w:szCs w:val="24"/>
        </w:rPr>
        <w:t>систематического наблюдения – 1.</w:t>
      </w:r>
    </w:p>
    <w:p w:rsidR="002B00C2" w:rsidRPr="00CF195F" w:rsidRDefault="00CF6EF3" w:rsidP="002B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CF195F" w:rsidRPr="00CF195F">
        <w:rPr>
          <w:rFonts w:ascii="Times New Roman" w:hAnsi="Times New Roman" w:cs="Times New Roman"/>
          <w:sz w:val="24"/>
          <w:szCs w:val="24"/>
        </w:rPr>
        <w:t xml:space="preserve">плановые проверки – </w:t>
      </w:r>
      <w:r w:rsidR="002B00C2">
        <w:rPr>
          <w:rFonts w:ascii="Times New Roman" w:hAnsi="Times New Roman" w:cs="Times New Roman"/>
          <w:sz w:val="24"/>
          <w:szCs w:val="24"/>
        </w:rPr>
        <w:t>2</w:t>
      </w:r>
      <w:r w:rsidR="002B00C2" w:rsidRPr="00CF195F">
        <w:rPr>
          <w:rFonts w:ascii="Times New Roman" w:hAnsi="Times New Roman" w:cs="Times New Roman"/>
          <w:sz w:val="24"/>
          <w:szCs w:val="24"/>
        </w:rPr>
        <w:t>;</w:t>
      </w:r>
    </w:p>
    <w:p w:rsidR="002B00C2" w:rsidRDefault="002B00C2" w:rsidP="002B00C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CF195F" w:rsidRDefault="00CF6EF3" w:rsidP="002B00C2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56312D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12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440D2">
        <w:rPr>
          <w:rFonts w:ascii="Times New Roman" w:hAnsi="Times New Roman" w:cs="Times New Roman"/>
          <w:b/>
          <w:sz w:val="24"/>
          <w:szCs w:val="24"/>
        </w:rPr>
        <w:t>3 квартал</w:t>
      </w:r>
      <w:r w:rsidRPr="00563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5F">
        <w:rPr>
          <w:rFonts w:ascii="Times New Roman" w:hAnsi="Times New Roman" w:cs="Times New Roman"/>
          <w:b/>
          <w:sz w:val="24"/>
          <w:szCs w:val="24"/>
        </w:rPr>
        <w:t>201</w:t>
      </w:r>
      <w:r w:rsidR="0048271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F195F">
        <w:rPr>
          <w:rFonts w:ascii="Times New Roman" w:hAnsi="Times New Roman" w:cs="Times New Roman"/>
          <w:b/>
          <w:sz w:val="24"/>
          <w:szCs w:val="24"/>
        </w:rPr>
        <w:t>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CF6EF3" w:rsidTr="0077078F">
        <w:tc>
          <w:tcPr>
            <w:tcW w:w="2376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0124F9" w:rsidTr="00501387">
        <w:tc>
          <w:tcPr>
            <w:tcW w:w="2376" w:type="dxa"/>
            <w:vMerge w:val="restart"/>
            <w:vAlign w:val="center"/>
          </w:tcPr>
          <w:p w:rsidR="000124F9" w:rsidRPr="0077078F" w:rsidRDefault="000124F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0124F9" w:rsidRPr="000124F9" w:rsidRDefault="000124F9" w:rsidP="005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F9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</w:tcPr>
          <w:p w:rsidR="000124F9" w:rsidRPr="000124F9" w:rsidRDefault="00706F12" w:rsidP="0001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124F9" w:rsidTr="00501387">
        <w:tc>
          <w:tcPr>
            <w:tcW w:w="2376" w:type="dxa"/>
            <w:vMerge/>
          </w:tcPr>
          <w:p w:rsidR="000124F9" w:rsidRPr="0077078F" w:rsidRDefault="000124F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24F9" w:rsidRPr="000124F9" w:rsidRDefault="000124F9" w:rsidP="005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F9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092" w:type="dxa"/>
          </w:tcPr>
          <w:p w:rsidR="000124F9" w:rsidRPr="000124F9" w:rsidRDefault="00706F12" w:rsidP="0001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B00C2" w:rsidRPr="00072F68" w:rsidTr="007E7FE3">
        <w:trPr>
          <w:trHeight w:val="562"/>
        </w:trPr>
        <w:tc>
          <w:tcPr>
            <w:tcW w:w="2376" w:type="dxa"/>
            <w:vMerge w:val="restart"/>
            <w:vAlign w:val="center"/>
          </w:tcPr>
          <w:p w:rsidR="002B00C2" w:rsidRPr="00072F68" w:rsidRDefault="002B00C2" w:rsidP="007E7FE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103" w:type="dxa"/>
          </w:tcPr>
          <w:p w:rsidR="002B00C2" w:rsidRPr="00072F68" w:rsidRDefault="002B00C2" w:rsidP="007E7FE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2092" w:type="dxa"/>
            <w:vAlign w:val="center"/>
          </w:tcPr>
          <w:p w:rsidR="002B00C2" w:rsidRPr="00072F68" w:rsidRDefault="002B00C2" w:rsidP="007E7FE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0C2" w:rsidRPr="00072F68" w:rsidTr="007E7FE3">
        <w:trPr>
          <w:trHeight w:val="562"/>
        </w:trPr>
        <w:tc>
          <w:tcPr>
            <w:tcW w:w="2376" w:type="dxa"/>
            <w:vMerge/>
            <w:vAlign w:val="center"/>
          </w:tcPr>
          <w:p w:rsidR="002B00C2" w:rsidRPr="00072F68" w:rsidRDefault="002B00C2" w:rsidP="007E7FE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0C2" w:rsidRPr="00072F68" w:rsidRDefault="002B00C2" w:rsidP="007E7FE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2092" w:type="dxa"/>
            <w:vAlign w:val="center"/>
          </w:tcPr>
          <w:p w:rsidR="002B00C2" w:rsidRPr="00072F68" w:rsidRDefault="002B00C2" w:rsidP="007E7FE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0C2" w:rsidRPr="00072F68" w:rsidTr="007E7FE3">
        <w:trPr>
          <w:trHeight w:val="439"/>
        </w:trPr>
        <w:tc>
          <w:tcPr>
            <w:tcW w:w="2376" w:type="dxa"/>
            <w:vMerge w:val="restart"/>
            <w:vAlign w:val="center"/>
          </w:tcPr>
          <w:p w:rsidR="002B00C2" w:rsidRPr="00072F68" w:rsidRDefault="002B00C2" w:rsidP="007E7FE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телерадиовещания</w:t>
            </w:r>
          </w:p>
        </w:tc>
        <w:tc>
          <w:tcPr>
            <w:tcW w:w="5103" w:type="dxa"/>
          </w:tcPr>
          <w:p w:rsidR="002B00C2" w:rsidRPr="00072F68" w:rsidRDefault="002B00C2" w:rsidP="007E7FE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Несоблюдение объемов вещания</w:t>
            </w:r>
          </w:p>
        </w:tc>
        <w:tc>
          <w:tcPr>
            <w:tcW w:w="2092" w:type="dxa"/>
            <w:vAlign w:val="center"/>
          </w:tcPr>
          <w:p w:rsidR="002B00C2" w:rsidRPr="00072F68" w:rsidRDefault="002B00C2" w:rsidP="007E7FE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0C2" w:rsidRPr="00072F68" w:rsidTr="007E7FE3">
        <w:trPr>
          <w:trHeight w:val="848"/>
        </w:trPr>
        <w:tc>
          <w:tcPr>
            <w:tcW w:w="2376" w:type="dxa"/>
            <w:vMerge/>
            <w:vAlign w:val="center"/>
          </w:tcPr>
          <w:p w:rsidR="002B00C2" w:rsidRPr="00072F68" w:rsidRDefault="002B00C2" w:rsidP="007E7FE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0C2" w:rsidRPr="00072F68" w:rsidRDefault="002B00C2" w:rsidP="007E7FE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</w:p>
        </w:tc>
        <w:tc>
          <w:tcPr>
            <w:tcW w:w="2092" w:type="dxa"/>
            <w:vAlign w:val="center"/>
          </w:tcPr>
          <w:p w:rsidR="002B00C2" w:rsidRPr="00072F68" w:rsidRDefault="002B00C2" w:rsidP="007E7FE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0C2" w:rsidTr="0064665E">
        <w:tc>
          <w:tcPr>
            <w:tcW w:w="2376" w:type="dxa"/>
            <w:vMerge w:val="restart"/>
            <w:vAlign w:val="center"/>
          </w:tcPr>
          <w:p w:rsidR="002B00C2" w:rsidRPr="0077078F" w:rsidRDefault="002B00C2" w:rsidP="002B00C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0C2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0C2">
              <w:rPr>
                <w:rFonts w:ascii="Times New Roman" w:hAnsi="Times New Roman" w:cs="Times New Roman"/>
                <w:sz w:val="24"/>
                <w:szCs w:val="24"/>
              </w:rPr>
              <w:t xml:space="preserve"> ПД</w:t>
            </w:r>
          </w:p>
        </w:tc>
        <w:tc>
          <w:tcPr>
            <w:tcW w:w="5103" w:type="dxa"/>
          </w:tcPr>
          <w:p w:rsidR="002B00C2" w:rsidRPr="00B316F4" w:rsidRDefault="002B00C2" w:rsidP="007E7FE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F4">
              <w:rPr>
                <w:rFonts w:ascii="Times New Roman" w:hAnsi="Times New Roman" w:cs="Times New Roman"/>
                <w:sz w:val="24"/>
                <w:szCs w:val="24"/>
              </w:rPr>
              <w:t>ч. 4 ст. 9 Федерального закона от 27.07.2006 № 152-ФЗ «О персональных данных» -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2092" w:type="dxa"/>
            <w:vAlign w:val="center"/>
          </w:tcPr>
          <w:p w:rsidR="002B00C2" w:rsidRPr="0077078F" w:rsidRDefault="002B00C2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C2" w:rsidTr="0077078F">
        <w:tc>
          <w:tcPr>
            <w:tcW w:w="2376" w:type="dxa"/>
            <w:vMerge/>
          </w:tcPr>
          <w:p w:rsidR="002B00C2" w:rsidRDefault="002B00C2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0C2" w:rsidRPr="00B316F4" w:rsidRDefault="002B00C2" w:rsidP="007E7FE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F4">
              <w:rPr>
                <w:rFonts w:ascii="Times New Roman" w:hAnsi="Times New Roman" w:cs="Times New Roman"/>
                <w:sz w:val="24"/>
                <w:szCs w:val="24"/>
              </w:rPr>
              <w:t>п. 13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2092" w:type="dxa"/>
            <w:vAlign w:val="center"/>
          </w:tcPr>
          <w:p w:rsidR="002B00C2" w:rsidRDefault="002B00C2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C2" w:rsidTr="00FA47E5">
        <w:trPr>
          <w:trHeight w:val="722"/>
        </w:trPr>
        <w:tc>
          <w:tcPr>
            <w:tcW w:w="2376" w:type="dxa"/>
            <w:vMerge/>
          </w:tcPr>
          <w:p w:rsidR="002B00C2" w:rsidRDefault="002B00C2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0C2" w:rsidRPr="00B316F4" w:rsidRDefault="002B00C2" w:rsidP="007E7FE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F4"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27.07.2006 № 152-ФЗ «О персональных данных» - нарушение требований конфиденциальности при обработке персональных данных</w:t>
            </w:r>
          </w:p>
        </w:tc>
        <w:tc>
          <w:tcPr>
            <w:tcW w:w="2092" w:type="dxa"/>
            <w:vAlign w:val="center"/>
          </w:tcPr>
          <w:p w:rsidR="002B00C2" w:rsidRDefault="002B00C2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C2" w:rsidRPr="00B9641E" w:rsidTr="0077078F">
        <w:tc>
          <w:tcPr>
            <w:tcW w:w="2376" w:type="dxa"/>
            <w:vMerge/>
            <w:vAlign w:val="center"/>
          </w:tcPr>
          <w:p w:rsidR="002B00C2" w:rsidRPr="00B9641E" w:rsidRDefault="002B00C2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0C2" w:rsidRPr="00B316F4" w:rsidRDefault="002B00C2" w:rsidP="007E7FE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F4">
              <w:rPr>
                <w:rFonts w:ascii="Times New Roman" w:hAnsi="Times New Roman" w:cs="Times New Roman"/>
                <w:sz w:val="24"/>
                <w:szCs w:val="24"/>
              </w:rPr>
              <w:t>ч. 2 ст. 18.1. Федерального закона от 27.07.2006 № 152-ФЗ «О персональных данных» -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092" w:type="dxa"/>
            <w:vAlign w:val="center"/>
          </w:tcPr>
          <w:p w:rsidR="002B00C2" w:rsidRPr="00B9641E" w:rsidRDefault="002B00C2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6EF3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сумма привлечения к административной ответственности</w:t>
      </w:r>
      <w:r w:rsidR="00FA47E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04903">
        <w:rPr>
          <w:rFonts w:ascii="Times New Roman" w:hAnsi="Times New Roman" w:cs="Times New Roman"/>
          <w:b/>
          <w:sz w:val="24"/>
          <w:szCs w:val="24"/>
        </w:rPr>
        <w:t>3 квартал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316D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F195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1"/>
        <w:gridCol w:w="872"/>
        <w:gridCol w:w="1187"/>
        <w:gridCol w:w="567"/>
        <w:gridCol w:w="2235"/>
        <w:gridCol w:w="1164"/>
        <w:gridCol w:w="958"/>
        <w:gridCol w:w="567"/>
      </w:tblGrid>
      <w:tr w:rsidR="008468B1" w:rsidTr="002B00C2">
        <w:trPr>
          <w:trHeight w:val="2276"/>
        </w:trPr>
        <w:tc>
          <w:tcPr>
            <w:tcW w:w="2021" w:type="dxa"/>
          </w:tcPr>
          <w:p w:rsidR="00DD0E8F" w:rsidRPr="002B00C2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C2">
              <w:rPr>
                <w:rFonts w:ascii="Times New Roman" w:hAnsi="Times New Roman" w:cs="Times New Roman"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72" w:type="dxa"/>
          </w:tcPr>
          <w:p w:rsidR="00DD0E8F" w:rsidRPr="002B00C2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0C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187" w:type="dxa"/>
          </w:tcPr>
          <w:p w:rsidR="00DD0E8F" w:rsidRPr="002B00C2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0C2">
              <w:rPr>
                <w:rFonts w:ascii="Times New Roman" w:hAnsi="Times New Roman" w:cs="Times New Roman"/>
                <w:sz w:val="24"/>
                <w:szCs w:val="24"/>
              </w:rPr>
              <w:t xml:space="preserve">СМИ и </w:t>
            </w:r>
            <w:r w:rsidR="00DD0E8F" w:rsidRPr="002B00C2">
              <w:rPr>
                <w:rFonts w:ascii="Times New Roman" w:hAnsi="Times New Roman" w:cs="Times New Roman"/>
                <w:sz w:val="24"/>
                <w:szCs w:val="24"/>
              </w:rPr>
              <w:t>Вещание</w:t>
            </w:r>
          </w:p>
        </w:tc>
        <w:tc>
          <w:tcPr>
            <w:tcW w:w="567" w:type="dxa"/>
          </w:tcPr>
          <w:p w:rsidR="00DD0E8F" w:rsidRPr="002B00C2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0C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2235" w:type="dxa"/>
          </w:tcPr>
          <w:p w:rsidR="00DD0E8F" w:rsidRPr="002B00C2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C2"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Pr="002B00C2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C2">
              <w:rPr>
                <w:rFonts w:ascii="Times New Roman" w:hAnsi="Times New Roman" w:cs="Times New Roman"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1164" w:type="dxa"/>
          </w:tcPr>
          <w:p w:rsidR="00DD0E8F" w:rsidRPr="002B00C2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0C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958" w:type="dxa"/>
          </w:tcPr>
          <w:p w:rsidR="00DD0E8F" w:rsidRPr="002B00C2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0C2">
              <w:rPr>
                <w:rFonts w:ascii="Times New Roman" w:hAnsi="Times New Roman" w:cs="Times New Roman"/>
                <w:sz w:val="24"/>
                <w:szCs w:val="24"/>
              </w:rPr>
              <w:t xml:space="preserve">СМИ и </w:t>
            </w:r>
            <w:r w:rsidR="00DD0E8F" w:rsidRPr="002B00C2">
              <w:rPr>
                <w:rFonts w:ascii="Times New Roman" w:hAnsi="Times New Roman" w:cs="Times New Roman"/>
                <w:sz w:val="24"/>
                <w:szCs w:val="24"/>
              </w:rPr>
              <w:t>Вещание</w:t>
            </w:r>
          </w:p>
        </w:tc>
        <w:tc>
          <w:tcPr>
            <w:tcW w:w="567" w:type="dxa"/>
          </w:tcPr>
          <w:p w:rsidR="00DD0E8F" w:rsidRPr="002B00C2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0C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</w:tr>
      <w:tr w:rsidR="008468B1" w:rsidRPr="00DD0E8F" w:rsidTr="002B00C2">
        <w:tc>
          <w:tcPr>
            <w:tcW w:w="2021" w:type="dxa"/>
          </w:tcPr>
          <w:p w:rsidR="00DD0E8F" w:rsidRPr="00DD0E8F" w:rsidRDefault="001775E6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2" w:type="dxa"/>
          </w:tcPr>
          <w:p w:rsidR="00DD0E8F" w:rsidRPr="00DD0E8F" w:rsidRDefault="006440D2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7" w:type="dxa"/>
          </w:tcPr>
          <w:p w:rsidR="00DD0E8F" w:rsidRPr="00DD0E8F" w:rsidRDefault="002B00C2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D0E8F" w:rsidRPr="00DD0E8F" w:rsidRDefault="00A0094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5" w:type="dxa"/>
            <w:vAlign w:val="bottom"/>
          </w:tcPr>
          <w:p w:rsidR="00DD0E8F" w:rsidRPr="00DD0E8F" w:rsidRDefault="001775E6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391569</w:t>
            </w:r>
          </w:p>
        </w:tc>
        <w:tc>
          <w:tcPr>
            <w:tcW w:w="1164" w:type="dxa"/>
            <w:vAlign w:val="bottom"/>
          </w:tcPr>
          <w:p w:rsidR="00DD0E8F" w:rsidRPr="00DD0E8F" w:rsidRDefault="00E621F1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391500</w:t>
            </w:r>
          </w:p>
        </w:tc>
        <w:tc>
          <w:tcPr>
            <w:tcW w:w="958" w:type="dxa"/>
            <w:vAlign w:val="bottom"/>
          </w:tcPr>
          <w:p w:rsidR="00DD0E8F" w:rsidRPr="00DD0E8F" w:rsidRDefault="002B00C2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vAlign w:val="bottom"/>
          </w:tcPr>
          <w:p w:rsidR="00DD0E8F" w:rsidRPr="00DD0E8F" w:rsidRDefault="00A0094E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E8F" w:rsidRP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A"/>
    <w:rsid w:val="00004903"/>
    <w:rsid w:val="000124F9"/>
    <w:rsid w:val="00042D14"/>
    <w:rsid w:val="001775E6"/>
    <w:rsid w:val="001823D0"/>
    <w:rsid w:val="0019546E"/>
    <w:rsid w:val="001B2AFE"/>
    <w:rsid w:val="002B00C2"/>
    <w:rsid w:val="002B2D73"/>
    <w:rsid w:val="0032460A"/>
    <w:rsid w:val="00460229"/>
    <w:rsid w:val="00482711"/>
    <w:rsid w:val="004850E3"/>
    <w:rsid w:val="00485E7A"/>
    <w:rsid w:val="004E7801"/>
    <w:rsid w:val="00522531"/>
    <w:rsid w:val="0053584D"/>
    <w:rsid w:val="0056312D"/>
    <w:rsid w:val="0056443C"/>
    <w:rsid w:val="00577D53"/>
    <w:rsid w:val="0064404C"/>
    <w:rsid w:val="006440D2"/>
    <w:rsid w:val="0064665E"/>
    <w:rsid w:val="006C10BD"/>
    <w:rsid w:val="00706F12"/>
    <w:rsid w:val="00764568"/>
    <w:rsid w:val="0077078F"/>
    <w:rsid w:val="008468B1"/>
    <w:rsid w:val="0085668A"/>
    <w:rsid w:val="00966D00"/>
    <w:rsid w:val="00A0094E"/>
    <w:rsid w:val="00A54633"/>
    <w:rsid w:val="00B02900"/>
    <w:rsid w:val="00B06B52"/>
    <w:rsid w:val="00B316DA"/>
    <w:rsid w:val="00B7667A"/>
    <w:rsid w:val="00B9641E"/>
    <w:rsid w:val="00BF58CF"/>
    <w:rsid w:val="00C37247"/>
    <w:rsid w:val="00C8068F"/>
    <w:rsid w:val="00C84F68"/>
    <w:rsid w:val="00CD77F9"/>
    <w:rsid w:val="00CF195F"/>
    <w:rsid w:val="00CF6EF3"/>
    <w:rsid w:val="00D060C1"/>
    <w:rsid w:val="00D74528"/>
    <w:rsid w:val="00D93D9D"/>
    <w:rsid w:val="00DD0E8F"/>
    <w:rsid w:val="00E621F1"/>
    <w:rsid w:val="00E77E9A"/>
    <w:rsid w:val="00F35122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FCF6-59EE-4382-BAF1-F8710C1E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Илья В. Горчаков</cp:lastModifiedBy>
  <cp:revision>1</cp:revision>
  <cp:lastPrinted>2018-07-05T05:57:00Z</cp:lastPrinted>
  <dcterms:created xsi:type="dcterms:W3CDTF">2019-10-10T09:07:00Z</dcterms:created>
  <dcterms:modified xsi:type="dcterms:W3CDTF">2019-10-10T09:07:00Z</dcterms:modified>
</cp:coreProperties>
</file>